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D" w:rsidRDefault="002B7999">
      <w:pPr>
        <w:pStyle w:val="11"/>
        <w:keepNext/>
        <w:keepLines/>
        <w:shd w:val="clear" w:color="auto" w:fill="auto"/>
      </w:pPr>
      <w:bookmarkStart w:id="0" w:name="bookmark0"/>
      <w:bookmarkStart w:id="1" w:name="bookmark1"/>
      <w:r>
        <w:t>ТЕМА: Планування роботи із зображувальної діяльності.</w:t>
      </w:r>
      <w:bookmarkEnd w:id="0"/>
      <w:bookmarkEnd w:id="1"/>
    </w:p>
    <w:p w:rsidR="002D72BC" w:rsidRDefault="002D72BC">
      <w:pPr>
        <w:pStyle w:val="11"/>
        <w:keepNext/>
        <w:keepLines/>
        <w:shd w:val="clear" w:color="auto" w:fill="auto"/>
      </w:pPr>
    </w:p>
    <w:p w:rsidR="002D72BC" w:rsidRDefault="002D72BC" w:rsidP="002D72BC">
      <w:pPr>
        <w:pStyle w:val="1"/>
        <w:shd w:val="clear" w:color="auto" w:fill="auto"/>
        <w:ind w:firstLine="0"/>
      </w:pPr>
      <w:r>
        <w:rPr>
          <w:b/>
          <w:bCs/>
        </w:rPr>
        <w:t>План</w:t>
      </w:r>
    </w:p>
    <w:p w:rsidR="007447B6" w:rsidRDefault="007447B6" w:rsidP="007447B6">
      <w:pPr>
        <w:pStyle w:val="1"/>
        <w:numPr>
          <w:ilvl w:val="0"/>
          <w:numId w:val="5"/>
        </w:numPr>
        <w:shd w:val="clear" w:color="auto" w:fill="auto"/>
      </w:pPr>
      <w:r>
        <w:t xml:space="preserve">2. </w:t>
      </w:r>
      <w:r w:rsidR="002D72BC">
        <w:t>Загальні принципи планування.</w:t>
      </w:r>
    </w:p>
    <w:p w:rsidR="007447B6" w:rsidRDefault="002D72BC" w:rsidP="007447B6">
      <w:pPr>
        <w:pStyle w:val="1"/>
        <w:numPr>
          <w:ilvl w:val="0"/>
          <w:numId w:val="5"/>
        </w:numPr>
        <w:shd w:val="clear" w:color="auto" w:fill="auto"/>
      </w:pPr>
      <w:r>
        <w:t>Планування за видами зображувальної діяльності.</w:t>
      </w:r>
    </w:p>
    <w:p w:rsidR="007447B6" w:rsidRDefault="002D72BC" w:rsidP="007447B6">
      <w:pPr>
        <w:pStyle w:val="1"/>
        <w:numPr>
          <w:ilvl w:val="0"/>
          <w:numId w:val="5"/>
        </w:numPr>
        <w:shd w:val="clear" w:color="auto" w:fill="auto"/>
      </w:pPr>
      <w:r>
        <w:t>Види планування.</w:t>
      </w:r>
    </w:p>
    <w:p w:rsidR="002D72BC" w:rsidRDefault="002D72BC" w:rsidP="007447B6">
      <w:pPr>
        <w:pStyle w:val="1"/>
        <w:numPr>
          <w:ilvl w:val="0"/>
          <w:numId w:val="5"/>
        </w:numPr>
        <w:shd w:val="clear" w:color="auto" w:fill="auto"/>
      </w:pPr>
      <w:bookmarkStart w:id="2" w:name="_GoBack"/>
      <w:bookmarkEnd w:id="2"/>
      <w:r>
        <w:t>Планування самостійної зображувальної діяльності.</w:t>
      </w:r>
    </w:p>
    <w:p w:rsidR="002D72BC" w:rsidRDefault="002D72BC">
      <w:pPr>
        <w:pStyle w:val="11"/>
        <w:keepNext/>
        <w:keepLines/>
        <w:shd w:val="clear" w:color="auto" w:fill="auto"/>
      </w:pPr>
    </w:p>
    <w:p w:rsidR="002D72BC" w:rsidRDefault="002B7999">
      <w:pPr>
        <w:pStyle w:val="1"/>
        <w:shd w:val="clear" w:color="auto" w:fill="auto"/>
        <w:ind w:left="360" w:hanging="360"/>
        <w:rPr>
          <w:b/>
          <w:bCs/>
        </w:rPr>
      </w:pPr>
      <w:r>
        <w:rPr>
          <w:b/>
          <w:bCs/>
        </w:rPr>
        <w:t xml:space="preserve">Література: </w:t>
      </w:r>
    </w:p>
    <w:p w:rsidR="00A83B2D" w:rsidRDefault="002B7999">
      <w:pPr>
        <w:pStyle w:val="1"/>
        <w:shd w:val="clear" w:color="auto" w:fill="auto"/>
        <w:ind w:left="360" w:hanging="360"/>
      </w:pPr>
      <w:r>
        <w:rPr>
          <w:b/>
          <w:bCs/>
        </w:rPr>
        <w:t xml:space="preserve">1. </w:t>
      </w:r>
      <w:r>
        <w:t xml:space="preserve">Методика </w:t>
      </w:r>
      <w:r>
        <w:rPr>
          <w:lang w:val="ru-RU" w:eastAsia="ru-RU" w:bidi="ru-RU"/>
        </w:rPr>
        <w:t xml:space="preserve">обучения изобразительной деятельности и конструированию. Под. ред. Т. С. </w:t>
      </w:r>
      <w:r>
        <w:t xml:space="preserve">Комарової. </w:t>
      </w:r>
      <w:r>
        <w:rPr>
          <w:lang w:val="ru-RU" w:eastAsia="ru-RU" w:bidi="ru-RU"/>
        </w:rPr>
        <w:t xml:space="preserve">М. </w:t>
      </w:r>
      <w:r>
        <w:rPr>
          <w:color w:val="9AA1AF"/>
          <w:lang w:val="ru-RU" w:eastAsia="ru-RU" w:bidi="ru-RU"/>
        </w:rPr>
        <w:t xml:space="preserve">- </w:t>
      </w:r>
      <w:r>
        <w:rPr>
          <w:lang w:val="ru-RU" w:eastAsia="ru-RU" w:bidi="ru-RU"/>
        </w:rPr>
        <w:t xml:space="preserve">«Просвещение», 1988, ст.. 66 </w:t>
      </w:r>
      <w:r>
        <w:rPr>
          <w:color w:val="9AA1AF"/>
          <w:lang w:val="ru-RU" w:eastAsia="ru-RU" w:bidi="ru-RU"/>
        </w:rPr>
        <w:t xml:space="preserve">- </w:t>
      </w:r>
      <w:r>
        <w:rPr>
          <w:lang w:val="ru-RU" w:eastAsia="ru-RU" w:bidi="ru-RU"/>
        </w:rPr>
        <w:t>74.</w:t>
      </w:r>
    </w:p>
    <w:p w:rsidR="00A83B2D" w:rsidRDefault="002B7999">
      <w:pPr>
        <w:pStyle w:val="1"/>
        <w:shd w:val="clear" w:color="auto" w:fill="auto"/>
        <w:ind w:firstLine="0"/>
      </w:pPr>
      <w:r>
        <w:rPr>
          <w:b/>
          <w:bCs/>
          <w:lang w:val="ru-RU" w:eastAsia="ru-RU" w:bidi="ru-RU"/>
        </w:rPr>
        <w:t xml:space="preserve">2. </w:t>
      </w:r>
      <w:r>
        <w:rPr>
          <w:lang w:val="ru-RU" w:eastAsia="ru-RU" w:bidi="ru-RU"/>
        </w:rPr>
        <w:t xml:space="preserve">Г. В. Сухорукова, О. О. Дронова, И. М. Голота, Л. А. Янцур. </w:t>
      </w:r>
      <w:r>
        <w:t xml:space="preserve">Образотворче мистецтво з </w:t>
      </w:r>
      <w:r>
        <w:rPr>
          <w:lang w:val="ru-RU" w:eastAsia="ru-RU" w:bidi="ru-RU"/>
        </w:rPr>
        <w:t xml:space="preserve">методикою </w:t>
      </w:r>
      <w:r>
        <w:t xml:space="preserve">викладання </w:t>
      </w:r>
      <w:r>
        <w:rPr>
          <w:lang w:val="ru-RU" w:eastAsia="ru-RU" w:bidi="ru-RU"/>
        </w:rPr>
        <w:t xml:space="preserve">в </w:t>
      </w:r>
      <w:r>
        <w:t xml:space="preserve">дошкільному закладі. </w:t>
      </w:r>
      <w:r>
        <w:rPr>
          <w:lang w:val="ru-RU" w:eastAsia="ru-RU" w:bidi="ru-RU"/>
        </w:rPr>
        <w:t xml:space="preserve">К.: </w:t>
      </w:r>
      <w:r>
        <w:t>Видавничий дім «Слово», 2010, - ст. 340-351.</w:t>
      </w:r>
    </w:p>
    <w:p w:rsidR="002D72BC" w:rsidRDefault="002D72BC">
      <w:pPr>
        <w:pStyle w:val="1"/>
        <w:shd w:val="clear" w:color="auto" w:fill="auto"/>
        <w:ind w:firstLine="0"/>
      </w:pPr>
    </w:p>
    <w:p w:rsidR="00A83B2D" w:rsidRDefault="00A83B2D">
      <w:pPr>
        <w:rPr>
          <w:sz w:val="2"/>
          <w:szCs w:val="2"/>
        </w:rPr>
      </w:pPr>
    </w:p>
    <w:p w:rsidR="00A83B2D" w:rsidRDefault="00A83B2D">
      <w:pPr>
        <w:rPr>
          <w:sz w:val="2"/>
          <w:szCs w:val="2"/>
        </w:rPr>
      </w:pPr>
    </w:p>
    <w:p w:rsidR="00A83B2D" w:rsidRDefault="002B7999" w:rsidP="002D72BC">
      <w:pPr>
        <w:pStyle w:val="1"/>
        <w:shd w:val="clear" w:color="auto" w:fill="auto"/>
        <w:ind w:firstLine="360"/>
        <w:jc w:val="both"/>
      </w:pPr>
      <w:r>
        <w:rPr>
          <w:b/>
          <w:bCs/>
        </w:rPr>
        <w:t xml:space="preserve">1. </w:t>
      </w:r>
      <w:r>
        <w:t xml:space="preserve">Формування базису особистісної культури у дошкільнят в процесі занять з образотворчого мистецтва багато в чому </w:t>
      </w:r>
      <w:r w:rsidR="002D72BC">
        <w:t>залежить від грамотного плануван</w:t>
      </w:r>
      <w:r>
        <w:t xml:space="preserve">ня освітнього процесу в дошкільному навчальному </w:t>
      </w:r>
      <w:r>
        <w:t>закладі.</w:t>
      </w:r>
    </w:p>
    <w:p w:rsidR="00A83B2D" w:rsidRDefault="002B7999" w:rsidP="002D72BC">
      <w:pPr>
        <w:pStyle w:val="1"/>
        <w:shd w:val="clear" w:color="auto" w:fill="auto"/>
        <w:ind w:firstLine="360"/>
        <w:jc w:val="both"/>
      </w:pPr>
      <w:r>
        <w:rPr>
          <w:b/>
          <w:bCs/>
        </w:rPr>
        <w:t xml:space="preserve">Планування — </w:t>
      </w:r>
      <w:r>
        <w:t>це процес визначення конкретних цілей, завдань, змісту, форм, методів та засобів досягнення намічених перспектив на певний відрізок часу.</w:t>
      </w:r>
    </w:p>
    <w:p w:rsidR="00A83B2D" w:rsidRDefault="002B7999" w:rsidP="002D72BC">
      <w:pPr>
        <w:pStyle w:val="1"/>
        <w:shd w:val="clear" w:color="auto" w:fill="auto"/>
        <w:ind w:firstLine="360"/>
        <w:jc w:val="both"/>
      </w:pPr>
      <w:r>
        <w:t>У сучасних умовах демократизації і динамічного розвитку освітнього процесу</w:t>
      </w:r>
      <w:r>
        <w:t xml:space="preserve"> дедалі частіше звучать думки про доцільність вільної організації освітнього процесу без планування і визначення його перспектив. Це призводить до хаосу, відсутності системи в роботі, до стихійності, випадковості.</w:t>
      </w:r>
    </w:p>
    <w:p w:rsidR="00A83B2D" w:rsidRDefault="002B7999" w:rsidP="002D72BC">
      <w:pPr>
        <w:pStyle w:val="1"/>
        <w:shd w:val="clear" w:color="auto" w:fill="auto"/>
        <w:tabs>
          <w:tab w:val="left" w:pos="2395"/>
          <w:tab w:val="left" w:pos="4493"/>
          <w:tab w:val="left" w:pos="6590"/>
          <w:tab w:val="left" w:pos="8458"/>
        </w:tabs>
        <w:ind w:firstLine="360"/>
        <w:jc w:val="both"/>
      </w:pPr>
      <w:r>
        <w:t xml:space="preserve">На сьогодні </w:t>
      </w:r>
      <w:r>
        <w:rPr>
          <w:i/>
          <w:iCs/>
        </w:rPr>
        <w:t>плановість залишається важливи</w:t>
      </w:r>
      <w:r>
        <w:rPr>
          <w:i/>
          <w:iCs/>
        </w:rPr>
        <w:t>м принципом</w:t>
      </w:r>
      <w:r>
        <w:t xml:space="preserve"> державного управління в різних його галузях, зокрема в освіті. План забезпечує впорядкованість, систематичність, перспективність</w:t>
      </w:r>
      <w:r w:rsidR="002D72BC">
        <w:rPr>
          <w:lang w:val="ru-RU"/>
        </w:rPr>
        <w:t xml:space="preserve"> </w:t>
      </w:r>
      <w:r>
        <w:t xml:space="preserve">у роботі, </w:t>
      </w:r>
      <w:r w:rsidR="002D72BC">
        <w:t xml:space="preserve">дає змогу поступово реалізувати </w:t>
      </w:r>
      <w:r>
        <w:t>завдання</w:t>
      </w:r>
      <w:r>
        <w:tab/>
        <w:t>розвитку</w:t>
      </w:r>
      <w:r>
        <w:tab/>
        <w:t>кожної</w:t>
      </w:r>
      <w:r>
        <w:tab/>
        <w:t>особистості.</w:t>
      </w:r>
    </w:p>
    <w:p w:rsidR="00A83B2D" w:rsidRDefault="002B7999" w:rsidP="002D72BC">
      <w:pPr>
        <w:pStyle w:val="1"/>
        <w:shd w:val="clear" w:color="auto" w:fill="auto"/>
        <w:ind w:firstLine="360"/>
        <w:jc w:val="both"/>
      </w:pPr>
      <w:r>
        <w:t>Є правила (в педагогіці їх називають</w:t>
      </w:r>
      <w:r>
        <w:t xml:space="preserve"> принципами), про які варто пам’ятати і враховувати їх у всіх формах планування. Найпершим з них є визначення мети і завдань планування образотворчої діяльності.</w:t>
      </w:r>
    </w:p>
    <w:p w:rsidR="00A83B2D" w:rsidRDefault="002B7999" w:rsidP="002D72BC">
      <w:pPr>
        <w:pStyle w:val="1"/>
        <w:shd w:val="clear" w:color="auto" w:fill="auto"/>
        <w:ind w:firstLine="360"/>
        <w:jc w:val="both"/>
      </w:pPr>
      <w:r>
        <w:t xml:space="preserve">Він </w:t>
      </w:r>
      <w:r w:rsidR="002D72BC">
        <w:t>керується</w:t>
      </w:r>
      <w:r>
        <w:t xml:space="preserve"> принципом </w:t>
      </w:r>
      <w:r>
        <w:rPr>
          <w:i/>
          <w:iCs/>
        </w:rPr>
        <w:t>опертя на зміст розділу «Образотворче мистецтво»</w:t>
      </w:r>
      <w:r>
        <w:t xml:space="preserve"> в одній із варіативн</w:t>
      </w:r>
      <w:r>
        <w:t>их програм, за якою працює дошкільний навчальний заклад. У програмі для кожної вікової групи визначено завдання, а також наведено приклади тем робіт з малювання, ліплення, аплікації, конструювання. Вони спрямовані на реалізацію програмових завдань.</w:t>
      </w:r>
    </w:p>
    <w:p w:rsidR="00A83B2D" w:rsidRDefault="002B7999" w:rsidP="002D72BC">
      <w:pPr>
        <w:pStyle w:val="1"/>
        <w:shd w:val="clear" w:color="auto" w:fill="auto"/>
        <w:ind w:firstLine="360"/>
        <w:jc w:val="both"/>
      </w:pPr>
      <w:r>
        <w:rPr>
          <w:i/>
          <w:iCs/>
        </w:rPr>
        <w:t>Принцип</w:t>
      </w:r>
      <w:r>
        <w:rPr>
          <w:i/>
          <w:iCs/>
        </w:rPr>
        <w:t xml:space="preserve"> цілісності, логічності та інтеграції різних видів діяльності </w:t>
      </w:r>
      <w:r>
        <w:t>передбачає врахування у плануванні міжпредметни</w:t>
      </w:r>
      <w:r w:rsidR="002D72BC">
        <w:t>х та інтегративних зв'язків. П</w:t>
      </w:r>
      <w:r>
        <w:t>лан з образотворчого мистецтва узгоджується з іншими розділами програми, особливо з роботою щодо ознайомлення з дов</w:t>
      </w:r>
      <w:r>
        <w:t>кіллям, природою, розвитком мовлення, читанням художньої літератури, музичними заняттями, театрально - драматизаційною діяльністю та іграми дітей. Різноманітна й змістовна діяльність забезпечує багатство уявлень і створює таку емоційну атмосферу, що актуал</w:t>
      </w:r>
      <w:r>
        <w:t>ізує у дитини потребу виразити свої почуття, враження і настрої в малюнках, ліпленні, декоративній діяльності.</w:t>
      </w:r>
    </w:p>
    <w:p w:rsidR="00A83B2D" w:rsidRDefault="002B7999" w:rsidP="002D72BC">
      <w:pPr>
        <w:pStyle w:val="1"/>
        <w:shd w:val="clear" w:color="auto" w:fill="auto"/>
        <w:ind w:firstLine="360"/>
        <w:jc w:val="both"/>
      </w:pPr>
      <w:r>
        <w:rPr>
          <w:i/>
          <w:iCs/>
        </w:rPr>
        <w:lastRenderedPageBreak/>
        <w:t xml:space="preserve">Принцип інтеграції різних видів мистецтва в художній діяльності дітей </w:t>
      </w:r>
      <w:r>
        <w:t xml:space="preserve">забезпечує більш глибоке проникнення у сутність художніх образів і їхнє </w:t>
      </w:r>
      <w:r>
        <w:t>творче втілення комплексними засобами різних видів мистецтв (візуального, музичного, літературного, мімічного, пантомімічного тощо).</w:t>
      </w:r>
    </w:p>
    <w:p w:rsidR="00A83B2D" w:rsidRDefault="002B7999" w:rsidP="002D72BC">
      <w:pPr>
        <w:pStyle w:val="1"/>
        <w:shd w:val="clear" w:color="auto" w:fill="auto"/>
        <w:ind w:firstLine="360"/>
        <w:jc w:val="both"/>
      </w:pPr>
      <w:r>
        <w:t xml:space="preserve">У плануванні важливо враховувати також </w:t>
      </w:r>
      <w:r>
        <w:rPr>
          <w:i/>
          <w:iCs/>
        </w:rPr>
        <w:t>принцип взаємозв'язку між самими заняттями з образотворчої діяльності.</w:t>
      </w:r>
      <w:r>
        <w:t xml:space="preserve"> Його не можна</w:t>
      </w:r>
      <w:r>
        <w:t xml:space="preserve"> ігнорувати, бо виконання однієї і тієї ж теми різними зображувальними матеріалами може бути умовою розвитку цілісного світосприймання і засобом розвитку виразності зображення.</w:t>
      </w:r>
    </w:p>
    <w:p w:rsidR="00A83B2D" w:rsidRDefault="002B7999" w:rsidP="002D72BC">
      <w:pPr>
        <w:pStyle w:val="1"/>
        <w:shd w:val="clear" w:color="auto" w:fill="auto"/>
        <w:ind w:firstLine="360"/>
        <w:jc w:val="both"/>
      </w:pPr>
      <w:r>
        <w:t xml:space="preserve">У плануванні образотворчої діяльності важливо дотримуватися </w:t>
      </w:r>
      <w:r>
        <w:rPr>
          <w:i/>
          <w:iCs/>
        </w:rPr>
        <w:t>принципу циклічност</w:t>
      </w:r>
      <w:r>
        <w:rPr>
          <w:i/>
          <w:iCs/>
        </w:rPr>
        <w:t>і:</w:t>
      </w:r>
      <w:r>
        <w:t xml:space="preserve"> об’єднувати упродовж деякого часу заняття, на яких вирішуються певні програмові завдання. Наприклад, малювання візерунків за мотивами петриківського розпису чи української кераміки в старших групах. Цикл занять має певну логіку: ознайомлення з мистецтво</w:t>
      </w:r>
      <w:r>
        <w:t>м на початкових заняттях, навчальне малювання на наступних, самостійне творче складання композицій візерунків для прикрашання ними різних форм і предметів.</w:t>
      </w:r>
    </w:p>
    <w:p w:rsidR="00A83B2D" w:rsidRDefault="002B7999" w:rsidP="002D72BC">
      <w:pPr>
        <w:pStyle w:val="1"/>
        <w:shd w:val="clear" w:color="auto" w:fill="auto"/>
        <w:ind w:firstLine="360"/>
        <w:jc w:val="both"/>
      </w:pPr>
      <w:r>
        <w:t xml:space="preserve">Планування роботи з образотворчої діяльності може відбуватися за </w:t>
      </w:r>
      <w:r>
        <w:rPr>
          <w:i/>
          <w:iCs/>
        </w:rPr>
        <w:t>принципом сезонності.</w:t>
      </w:r>
      <w:r>
        <w:t xml:space="preserve"> Природа різни</w:t>
      </w:r>
      <w:r w:rsidR="002D72BC">
        <w:t>х по</w:t>
      </w:r>
      <w:r>
        <w:t>р року, праця в різні сезони, сезонні свята й обряди стають гемами дитячих малюнків, ліплення, декоративних робіт</w:t>
      </w:r>
    </w:p>
    <w:p w:rsidR="00A83B2D" w:rsidRDefault="002B7999" w:rsidP="002D72BC">
      <w:pPr>
        <w:pStyle w:val="1"/>
        <w:shd w:val="clear" w:color="auto" w:fill="auto"/>
        <w:ind w:firstLine="360"/>
        <w:jc w:val="both"/>
      </w:pPr>
      <w:r>
        <w:rPr>
          <w:i/>
          <w:iCs/>
        </w:rPr>
        <w:t xml:space="preserve">Принцип цінності врахування практичного призначення дитячих робіт. </w:t>
      </w:r>
      <w:r>
        <w:t>виконаних в образотворчій діяльності, орієнтує нате, що певні теми треб</w:t>
      </w:r>
      <w:r>
        <w:t>а планувати так, щоб вони були виконані дітьми вчасно. Наприклад, напередодні свят, виставок, днів народження, щоб їх можна було використати для оформлення запрошень, як святковий або урочистий подарунок, декорації, прикрашання групової кімнати, влаштуванн</w:t>
      </w:r>
      <w:r>
        <w:t>я виставок.</w:t>
      </w:r>
    </w:p>
    <w:p w:rsidR="00A83B2D" w:rsidRDefault="002B7999" w:rsidP="002D72BC">
      <w:pPr>
        <w:pStyle w:val="1"/>
        <w:shd w:val="clear" w:color="auto" w:fill="auto"/>
        <w:ind w:firstLine="360"/>
        <w:jc w:val="both"/>
      </w:pPr>
      <w:r>
        <w:rPr>
          <w:i/>
          <w:iCs/>
        </w:rPr>
        <w:t>Принцип варіювання технік і способів зображення</w:t>
      </w:r>
      <w:r>
        <w:t xml:space="preserve"> може стати ще одним способом планування. Ознайомлення з новими техніками програми пе</w:t>
      </w:r>
      <w:r>
        <w:softHyphen/>
        <w:t>редбачають поступово. Так, в молодших групах важливо передбачати чергування малювання фломастерами із зображенн</w:t>
      </w:r>
      <w:r>
        <w:t xml:space="preserve">ям гуашевими фарбами. У старших — техніки гуаші й акварелі, планувати нетрадиційні техніки зображень: монотипію, плямографію, пуантилізм, ниткографію, малювання </w:t>
      </w:r>
      <w:r w:rsidRPr="002D72BC">
        <w:rPr>
          <w:lang w:eastAsia="ru-RU" w:bidi="ru-RU"/>
        </w:rPr>
        <w:t xml:space="preserve">штампиками </w:t>
      </w:r>
      <w:r>
        <w:t>з поролону або картоплі та інші.</w:t>
      </w:r>
    </w:p>
    <w:p w:rsidR="00A83B2D" w:rsidRDefault="002B7999" w:rsidP="002D72BC">
      <w:pPr>
        <w:pStyle w:val="1"/>
        <w:shd w:val="clear" w:color="auto" w:fill="auto"/>
        <w:ind w:firstLine="360"/>
        <w:jc w:val="both"/>
      </w:pPr>
      <w:r>
        <w:rPr>
          <w:i/>
          <w:iCs/>
        </w:rPr>
        <w:t>Принцип врахування положення про типи занять</w:t>
      </w:r>
      <w:r>
        <w:t xml:space="preserve"> потреб</w:t>
      </w:r>
      <w:r>
        <w:t xml:space="preserve">ує доцільного поєднання </w:t>
      </w:r>
      <w:r>
        <w:rPr>
          <w:i/>
          <w:iCs/>
        </w:rPr>
        <w:t>повідомлення, закріплення і самостійного застосування</w:t>
      </w:r>
      <w:r>
        <w:t xml:space="preserve"> дитиною набутого досвіду сприймання дійсності та її зображення.</w:t>
      </w:r>
    </w:p>
    <w:p w:rsidR="00A83B2D" w:rsidRDefault="002B7999" w:rsidP="002D72BC">
      <w:pPr>
        <w:pStyle w:val="1"/>
        <w:shd w:val="clear" w:color="auto" w:fill="auto"/>
        <w:ind w:firstLine="360"/>
        <w:jc w:val="both"/>
      </w:pPr>
      <w:r>
        <w:t xml:space="preserve">Актуальним </w:t>
      </w:r>
      <w:r>
        <w:rPr>
          <w:i/>
          <w:iCs/>
        </w:rPr>
        <w:t>є спільне планування роботи</w:t>
      </w:r>
      <w:r>
        <w:t xml:space="preserve"> обома вихователями, що працюють у групі, і взаємозв'язок, погодженість в ро</w:t>
      </w:r>
      <w:r>
        <w:t>боті керівника ізостудії та вихователями. Дотримання цього передбачає активну підготовчу роботу вихователя до занять з образотворчої діяльності.</w:t>
      </w:r>
    </w:p>
    <w:p w:rsidR="00A83B2D" w:rsidRDefault="002B7999" w:rsidP="002D72BC">
      <w:pPr>
        <w:pStyle w:val="1"/>
        <w:shd w:val="clear" w:color="auto" w:fill="auto"/>
        <w:ind w:firstLine="0"/>
        <w:jc w:val="both"/>
      </w:pPr>
      <w:r>
        <w:t xml:space="preserve">Відповідно до </w:t>
      </w:r>
      <w:r>
        <w:rPr>
          <w:i/>
          <w:iCs/>
        </w:rPr>
        <w:t>краєзнавчого принципу</w:t>
      </w:r>
      <w:r>
        <w:t xml:space="preserve"> у планах знаходить відображення актуальна тематика рідного краю. Наприклад, малювання гірських пейзажів в Карпатах і лісових на Поліссі, ознайомлення з народними ремеслами, декоративно- </w:t>
      </w:r>
      <w:r w:rsidR="002D72BC">
        <w:t>ужитковим мистецтвом свого краю.</w:t>
      </w:r>
    </w:p>
    <w:p w:rsidR="00A83B2D" w:rsidRDefault="002B7999" w:rsidP="002D72BC">
      <w:pPr>
        <w:pStyle w:val="1"/>
        <w:shd w:val="clear" w:color="auto" w:fill="auto"/>
        <w:ind w:firstLine="360"/>
        <w:jc w:val="both"/>
      </w:pPr>
      <w:r>
        <w:t xml:space="preserve">Дотримання </w:t>
      </w:r>
      <w:r>
        <w:rPr>
          <w:i/>
          <w:iCs/>
        </w:rPr>
        <w:t>принципу науковості</w:t>
      </w:r>
      <w:r>
        <w:t xml:space="preserve"> забез</w:t>
      </w:r>
      <w:r>
        <w:t>печує відповідність змісту планів досягненням психолого-педагогічної науки, актуальним дослідженням в галузі методики образотворчої діяльності, здобуткам передового педагогічного досвіду</w:t>
      </w:r>
    </w:p>
    <w:p w:rsidR="00A83B2D" w:rsidRDefault="002B7999" w:rsidP="002D72BC">
      <w:pPr>
        <w:pStyle w:val="1"/>
        <w:shd w:val="clear" w:color="auto" w:fill="auto"/>
        <w:ind w:firstLine="360"/>
        <w:jc w:val="both"/>
      </w:pPr>
      <w:r>
        <w:t>Не варто прагнути уникати повторення однієї теми в різних вікових гру</w:t>
      </w:r>
      <w:r>
        <w:t xml:space="preserve">пах. </w:t>
      </w:r>
      <w:r>
        <w:lastRenderedPageBreak/>
        <w:t>Завдання їхнього зображення будуть різними! Наприклад, малювання візерунка, людини, тварини в молодших і старших групах мають свої мету, завдання, специфіку змісту.</w:t>
      </w:r>
    </w:p>
    <w:p w:rsidR="002D72BC" w:rsidRDefault="002D72BC" w:rsidP="002D72BC">
      <w:pPr>
        <w:pStyle w:val="1"/>
        <w:shd w:val="clear" w:color="auto" w:fill="auto"/>
        <w:ind w:firstLine="360"/>
        <w:jc w:val="both"/>
      </w:pPr>
    </w:p>
    <w:p w:rsidR="00A83B2D" w:rsidRDefault="002B7999" w:rsidP="002D72BC">
      <w:pPr>
        <w:pStyle w:val="1"/>
        <w:numPr>
          <w:ilvl w:val="0"/>
          <w:numId w:val="3"/>
        </w:numPr>
        <w:shd w:val="clear" w:color="auto" w:fill="auto"/>
        <w:tabs>
          <w:tab w:val="left" w:pos="346"/>
        </w:tabs>
        <w:ind w:firstLine="0"/>
        <w:jc w:val="both"/>
      </w:pPr>
      <w:r>
        <w:t>Плануючи заняття слід пам'ятати: Всі види зображувальної діяльності тісно взаємозв'яза</w:t>
      </w:r>
      <w:r>
        <w:t xml:space="preserve">ні, оскільки відображають навколишню дійсність </w:t>
      </w:r>
      <w:r>
        <w:rPr>
          <w:color w:val="9AA1AF"/>
        </w:rPr>
        <w:t xml:space="preserve">- </w:t>
      </w:r>
      <w:r>
        <w:t>ліплення дозвляє відобразити предмети і явища об’ємно, малюнок - площинно, в кольорі і просторі, аплікація - в кольорі, силуетно.</w:t>
      </w:r>
    </w:p>
    <w:p w:rsidR="00A83B2D" w:rsidRDefault="002B7999" w:rsidP="002D72BC">
      <w:pPr>
        <w:pStyle w:val="1"/>
        <w:shd w:val="clear" w:color="auto" w:fill="auto"/>
        <w:ind w:firstLine="360"/>
        <w:jc w:val="both"/>
      </w:pPr>
      <w:r>
        <w:t xml:space="preserve">Кожний вид зображувальної діяльності має свої завдання, разом з тим програма </w:t>
      </w:r>
      <w:r>
        <w:t>ставить і спільні завдання, які можна вирішувати в декількох видах зображувальної діяльності.</w:t>
      </w:r>
    </w:p>
    <w:p w:rsidR="00A83B2D" w:rsidRDefault="002B7999" w:rsidP="002D72BC">
      <w:pPr>
        <w:pStyle w:val="1"/>
        <w:shd w:val="clear" w:color="auto" w:fill="auto"/>
        <w:ind w:firstLine="360"/>
        <w:jc w:val="both"/>
      </w:pPr>
      <w:r>
        <w:t>При плануванні педагог враховує цю особливість зображувальної діяльності, пам'ятаючи, що вирішення одних програмних завдань, наприклад, зображення предметів кругл</w:t>
      </w:r>
      <w:r>
        <w:t>ої форми доступніші в аплікації. Передача величини краще передається в ліпленні.</w:t>
      </w:r>
    </w:p>
    <w:p w:rsidR="00A83B2D" w:rsidRDefault="002B7999" w:rsidP="002D72BC">
      <w:pPr>
        <w:pStyle w:val="1"/>
        <w:shd w:val="clear" w:color="auto" w:fill="auto"/>
        <w:ind w:firstLine="360"/>
        <w:jc w:val="both"/>
        <w:sectPr w:rsidR="00A83B2D">
          <w:pgSz w:w="11909" w:h="16840"/>
          <w:pgMar w:top="1025" w:right="731" w:bottom="1018" w:left="1131" w:header="0" w:footer="590" w:gutter="0"/>
          <w:cols w:space="720"/>
          <w:noEndnote/>
          <w:docGrid w:linePitch="360"/>
        </w:sectPr>
      </w:pPr>
      <w:r>
        <w:t>Наприклад, починати навчати зображати нові форми найкраще в техніці ліплення, де образ передається в повній тривимірності (висота, ширина, товщина), потім</w:t>
      </w:r>
      <w:r>
        <w:t xml:space="preserve"> — в аплікаційній техніці. Тут форма виступає як збірний або цілісний силует, а колір дається у готовому вигляді (кольоровий папір). </w:t>
      </w:r>
    </w:p>
    <w:p w:rsidR="00A83B2D" w:rsidRDefault="002B7999" w:rsidP="002D72BC">
      <w:pPr>
        <w:pStyle w:val="1"/>
        <w:shd w:val="clear" w:color="auto" w:fill="auto"/>
        <w:ind w:firstLine="0"/>
        <w:jc w:val="both"/>
      </w:pPr>
      <w:r>
        <w:lastRenderedPageBreak/>
        <w:t xml:space="preserve">Найскладнішим щодо техніки зображення є малювання, тому воно планується останнім в означеній </w:t>
      </w:r>
      <w:r>
        <w:rPr>
          <w:i/>
          <w:iCs/>
        </w:rPr>
        <w:t>тріаді.</w:t>
      </w:r>
      <w:r>
        <w:t xml:space="preserve"> Однак не завжди потрі</w:t>
      </w:r>
      <w:r>
        <w:t xml:space="preserve">бно дотримуватися саме її у плануванні. Можлива і </w:t>
      </w:r>
      <w:r>
        <w:rPr>
          <w:i/>
          <w:iCs/>
        </w:rPr>
        <w:t>діада:</w:t>
      </w:r>
      <w:r>
        <w:t xml:space="preserve"> аплікація і малювання, ліплення і малювання, ліплення і аплікація. Тут важливо враховувати, який вид діяльності запланувати раніше, щоб набутий дітьми досвід і вміння можна було використати в наступн</w:t>
      </w:r>
      <w:r>
        <w:t>ому. Наприклад, під час зображення геми «Натюрморт» (овочі, фрукти, гриби) у старшій групі для кращого засвоєння форм спочатку доцільно запланувати складання натюрморту з реальних предметів або муляжів, потім ліплення, аплікацію і насамкінець малювання.</w:t>
      </w:r>
    </w:p>
    <w:p w:rsidR="00A83B2D" w:rsidRDefault="002B7999" w:rsidP="002D72BC">
      <w:pPr>
        <w:pStyle w:val="1"/>
        <w:shd w:val="clear" w:color="auto" w:fill="auto"/>
        <w:ind w:firstLine="360"/>
        <w:jc w:val="both"/>
      </w:pPr>
      <w:r>
        <w:t>По</w:t>
      </w:r>
      <w:r>
        <w:t xml:space="preserve">трібно також враховувати </w:t>
      </w:r>
      <w:r>
        <w:rPr>
          <w:i/>
          <w:iCs/>
        </w:rPr>
        <w:t>кількість занять з кожного виду зображувальної діяльності</w:t>
      </w:r>
      <w:r>
        <w:t xml:space="preserve"> в конкретній віковій групі. Ця кількість, як правило, подається в додатках до програм.</w:t>
      </w:r>
    </w:p>
    <w:p w:rsidR="00A83B2D" w:rsidRDefault="002B7999" w:rsidP="002D72BC">
      <w:pPr>
        <w:pStyle w:val="1"/>
        <w:shd w:val="clear" w:color="auto" w:fill="auto"/>
        <w:ind w:firstLine="360"/>
        <w:jc w:val="both"/>
      </w:pPr>
      <w:r>
        <w:t xml:space="preserve">Взаємозв’язок заняття зображувальної діяльності - це не тільки зображення одного </w:t>
      </w:r>
      <w:r w:rsidR="002D72BC">
        <w:t>предмету в різних вида</w:t>
      </w:r>
      <w:r>
        <w:t>х діяльності, співвідношення можуть бути різні.</w:t>
      </w:r>
    </w:p>
    <w:p w:rsidR="00A83B2D" w:rsidRDefault="002B7999" w:rsidP="002D72BC">
      <w:pPr>
        <w:pStyle w:val="1"/>
        <w:shd w:val="clear" w:color="auto" w:fill="auto"/>
        <w:ind w:firstLine="360"/>
        <w:jc w:val="both"/>
      </w:pPr>
      <w:r>
        <w:t xml:space="preserve">У плануванні можна враховувати також </w:t>
      </w:r>
      <w:r>
        <w:rPr>
          <w:i/>
          <w:iCs/>
        </w:rPr>
        <w:t>взаємозв'язок</w:t>
      </w:r>
      <w:r>
        <w:t xml:space="preserve"> завдань з предметного, сюжетного і декоративного видів зображень. Вони чітко окреслені в усіх варіативних програмах, тому є бажаними д</w:t>
      </w:r>
      <w:r>
        <w:t xml:space="preserve">ля виконання. Так, уміння дітей з предметного зображення (малювання, ліплення, аплікації) важливі для виконання сюжетно-тематичних робіт. Стає зрозумілим, що предметні зображення </w:t>
      </w:r>
      <w:r w:rsidRPr="002D72BC">
        <w:rPr>
          <w:lang w:eastAsia="ru-RU" w:bidi="ru-RU"/>
        </w:rPr>
        <w:t xml:space="preserve">краше </w:t>
      </w:r>
      <w:r>
        <w:t>планувати перед сюжетними. Заняття з декоративних видів зображення можн</w:t>
      </w:r>
      <w:r>
        <w:t>а планувати як самостійні і як складову занять з предметних і сюжетних видів зображення. Наприклад, прикрашання ліпним декором настінної керамічної тарілки; розмальовування візерунками українських керамічних іграшок.</w:t>
      </w:r>
    </w:p>
    <w:p w:rsidR="002D72BC" w:rsidRDefault="002D72BC" w:rsidP="002D72BC">
      <w:pPr>
        <w:pStyle w:val="1"/>
        <w:shd w:val="clear" w:color="auto" w:fill="auto"/>
        <w:ind w:firstLine="360"/>
        <w:jc w:val="both"/>
      </w:pPr>
    </w:p>
    <w:p w:rsidR="00A83B2D" w:rsidRDefault="002B7999" w:rsidP="002D72BC">
      <w:pPr>
        <w:pStyle w:val="1"/>
        <w:numPr>
          <w:ilvl w:val="0"/>
          <w:numId w:val="3"/>
        </w:numPr>
        <w:shd w:val="clear" w:color="auto" w:fill="auto"/>
        <w:tabs>
          <w:tab w:val="left" w:pos="595"/>
        </w:tabs>
        <w:ind w:firstLine="360"/>
        <w:jc w:val="both"/>
      </w:pPr>
      <w:r>
        <w:t>У практиці дошкільних навчальних заклад</w:t>
      </w:r>
      <w:r>
        <w:t xml:space="preserve">ів використовуються два види планування: </w:t>
      </w:r>
      <w:r>
        <w:rPr>
          <w:i/>
          <w:iCs/>
        </w:rPr>
        <w:t>перспективне й поточне.</w:t>
      </w:r>
    </w:p>
    <w:p w:rsidR="00A83B2D" w:rsidRDefault="002B7999" w:rsidP="002D72BC">
      <w:pPr>
        <w:pStyle w:val="1"/>
        <w:shd w:val="clear" w:color="auto" w:fill="auto"/>
        <w:ind w:firstLine="360"/>
        <w:jc w:val="both"/>
      </w:pPr>
      <w:r>
        <w:lastRenderedPageBreak/>
        <w:t>Перспективне планування визначає завдання і зміст роботи на тривалий відтинок часу: навчальний рік. півріччя, квартал, місяць.</w:t>
      </w:r>
    </w:p>
    <w:p w:rsidR="00A83B2D" w:rsidRDefault="002B7999" w:rsidP="002D72BC">
      <w:pPr>
        <w:pStyle w:val="1"/>
        <w:shd w:val="clear" w:color="auto" w:fill="auto"/>
        <w:ind w:firstLine="360"/>
        <w:jc w:val="both"/>
      </w:pPr>
      <w:r>
        <w:rPr>
          <w:i/>
          <w:iCs/>
        </w:rPr>
        <w:t>Річний план</w:t>
      </w:r>
      <w:r>
        <w:t xml:space="preserve"> роботи дошкільного навчального закладу охоплює всі в</w:t>
      </w:r>
      <w:r>
        <w:t xml:space="preserve">ажливі напрями його функціонування </w:t>
      </w:r>
      <w:r>
        <w:rPr>
          <w:color w:val="9AA1AF"/>
        </w:rPr>
        <w:t xml:space="preserve">і </w:t>
      </w:r>
      <w:r>
        <w:t>є результатом творчої думки всіх працівників. З естетичного виховання та образотворчої діяльності в ньому передбачаються заходи щодо поповнення матеріальної бази, облаштування освітньо- розвивального середовища, поліпше</w:t>
      </w:r>
      <w:r>
        <w:t>ння стану освітньо-виховного процесу, виявлення, узагальнення та впровадження кращого педагогічного досвіду.</w:t>
      </w:r>
    </w:p>
    <w:p w:rsidR="00A83B2D" w:rsidRDefault="002B7999" w:rsidP="002D72BC">
      <w:pPr>
        <w:pStyle w:val="1"/>
        <w:shd w:val="clear" w:color="auto" w:fill="auto"/>
        <w:ind w:firstLine="360"/>
        <w:jc w:val="both"/>
      </w:pPr>
      <w:r>
        <w:t xml:space="preserve">До </w:t>
      </w:r>
      <w:r>
        <w:rPr>
          <w:i/>
          <w:iCs/>
        </w:rPr>
        <w:t>перспективних планів</w:t>
      </w:r>
      <w:r>
        <w:t xml:space="preserve"> належать також сітки занять з образотворчої діяльності, які складають вихователі різних вікових груп та педагоги з об</w:t>
      </w:r>
      <w:r>
        <w:softHyphen/>
        <w:t>разот</w:t>
      </w:r>
      <w:r>
        <w:t>ворчої діяльності терміном на місяць, квартал або півріччя в довільній формі (перелік занять, група, термін проведення, теми) або у вигляді</w:t>
      </w:r>
      <w:r w:rsidR="002D72BC" w:rsidRPr="002D72BC">
        <w:t xml:space="preserve"> </w:t>
      </w:r>
      <w:r w:rsidR="002D72BC">
        <w:t>таблиць-</w:t>
      </w:r>
      <w:r>
        <w:t>сіток (тема, мета, замальовки образів).</w:t>
      </w:r>
    </w:p>
    <w:p w:rsidR="00A83B2D" w:rsidRDefault="002B7999" w:rsidP="002D72BC">
      <w:pPr>
        <w:pStyle w:val="1"/>
        <w:shd w:val="clear" w:color="auto" w:fill="auto"/>
        <w:ind w:firstLine="360"/>
        <w:jc w:val="both"/>
      </w:pPr>
      <w:r>
        <w:t>Часто педагоги з образотворчого мистецтва в дошкільних навчальних за</w:t>
      </w:r>
      <w:r>
        <w:t xml:space="preserve">кладах проводять заняття та гурткову роботу лише з малювання, а вихователі груп </w:t>
      </w:r>
      <w:r>
        <w:rPr>
          <w:color w:val="9AA1AF"/>
        </w:rPr>
        <w:t xml:space="preserve">— </w:t>
      </w:r>
      <w:r>
        <w:t>з ліплення, аплікації, конструювання. Тому кожен планує відповідні види діяльності.</w:t>
      </w:r>
    </w:p>
    <w:p w:rsidR="00A83B2D" w:rsidRDefault="002B7999" w:rsidP="002D72BC">
      <w:pPr>
        <w:pStyle w:val="1"/>
        <w:shd w:val="clear" w:color="auto" w:fill="auto"/>
        <w:ind w:firstLine="360"/>
        <w:jc w:val="both"/>
      </w:pPr>
      <w:r>
        <w:t xml:space="preserve">Поточні (календарні) плани на щодень складаються також на основі державних або авторських </w:t>
      </w:r>
      <w:r>
        <w:t xml:space="preserve">освітніх програм та перспективних планів. Досвідчені педагоги можуть складати їх на один-два найближчі дні, фахівці - початківці, педагоги образотворчого мистецтва на один - два тижні. У календарних планах відображаються різні форми роботи з образотворчої </w:t>
      </w:r>
      <w:r>
        <w:t>діяльності: спостереження краси в житті та образотворчому мистецтві, екскурсії до музеїв і на виставки образотворчого мистецтва, дитяче експериментування з художніми та зображувальними матеріалами, самостійна образотворча діяльність дітей, індивідуальна ро</w:t>
      </w:r>
      <w:r>
        <w:t>бота з художньо обдарованими дітьми та дітьми з особливими потребами, заняття, робота з батьками, оновлення і поповнення розвивального середовища групи художніми, зображувальними та наочними матеріалами.</w:t>
      </w:r>
    </w:p>
    <w:p w:rsidR="00A83B2D" w:rsidRDefault="002B7999" w:rsidP="002D72BC">
      <w:pPr>
        <w:pStyle w:val="1"/>
        <w:shd w:val="clear" w:color="auto" w:fill="auto"/>
        <w:ind w:firstLine="360"/>
        <w:jc w:val="both"/>
      </w:pPr>
      <w:r>
        <w:t xml:space="preserve">Плануючи </w:t>
      </w:r>
      <w:r>
        <w:rPr>
          <w:b/>
          <w:bCs/>
        </w:rPr>
        <w:t xml:space="preserve">спостереження та екскурсії, </w:t>
      </w:r>
      <w:r>
        <w:t>пов’язані з обр</w:t>
      </w:r>
      <w:r>
        <w:t xml:space="preserve">азотворчою діяльністю, треба зазначати </w:t>
      </w:r>
      <w:r>
        <w:rPr>
          <w:i/>
          <w:iCs/>
        </w:rPr>
        <w:t>об’єкт, мету, основні запитання до дітей</w:t>
      </w:r>
      <w:r>
        <w:t xml:space="preserve"> В умовах розвивального середовища передбачати особистісне та міжособистісне спілкування з мистецтвом, індивідуальні, групові та колективні бесіди на теми образотворчого мистецт</w:t>
      </w:r>
      <w:r>
        <w:t xml:space="preserve">ва й образотворчої діяльності, обговорення матеріалів художніх виставок і творчих робіт дітей,, спільну художньо-практичну діяльність педагога і дітей, художньо-технічні хвилинки тощо. </w:t>
      </w:r>
      <w:r>
        <w:rPr>
          <w:b/>
          <w:bCs/>
        </w:rPr>
        <w:t xml:space="preserve">У плануванні занять </w:t>
      </w:r>
      <w:r>
        <w:t>важливо зазначати вид образотворчої діяльності, тем</w:t>
      </w:r>
      <w:r>
        <w:t>у, мету, матеріали для художньо-творчого зображення, підготовчу роботу, хід заняття із зазначенням методів і прийомів у кожній його частині (вступна, самостійна робота дітей, обговорення, аналіз, оцінка, обігрування результатів роботи).</w:t>
      </w:r>
    </w:p>
    <w:p w:rsidR="00A83B2D" w:rsidRDefault="002B7999" w:rsidP="002D72BC">
      <w:pPr>
        <w:pStyle w:val="1"/>
        <w:shd w:val="clear" w:color="auto" w:fill="auto"/>
        <w:ind w:firstLine="360"/>
        <w:jc w:val="both"/>
      </w:pPr>
      <w:r>
        <w:t xml:space="preserve">Плануючи заняття у </w:t>
      </w:r>
      <w:r>
        <w:t>різновікових групах, важливо диференціювати завдання в меті для кожної вікової підгрупи, а також методи і прийоми навчання.</w:t>
      </w:r>
    </w:p>
    <w:p w:rsidR="00A83B2D" w:rsidRDefault="002B7999" w:rsidP="002D72BC">
      <w:pPr>
        <w:pStyle w:val="1"/>
        <w:shd w:val="clear" w:color="auto" w:fill="auto"/>
        <w:ind w:firstLine="360"/>
        <w:jc w:val="both"/>
      </w:pPr>
      <w:r>
        <w:t>В д/с проводяться різні типи занять відповідно до ступеня засвоєння знань і умінь. Виділяють заняття на засвоєння нового уміння і зн</w:t>
      </w:r>
      <w:r>
        <w:t>ань.</w:t>
      </w:r>
    </w:p>
    <w:p w:rsidR="00A83B2D" w:rsidRDefault="002B7999" w:rsidP="002D72BC">
      <w:pPr>
        <w:pStyle w:val="1"/>
        <w:shd w:val="clear" w:color="auto" w:fill="auto"/>
        <w:ind w:firstLine="360"/>
        <w:jc w:val="both"/>
      </w:pPr>
      <w:r>
        <w:t>Кожне нове знання чи вміння дошкільнята засвоюють на протязі ряду занять, а інколи і всього року. Чим складніше програмне завдання, тим більше часу потрібно на його засвоєння.</w:t>
      </w:r>
    </w:p>
    <w:p w:rsidR="00A83B2D" w:rsidRDefault="002B7999" w:rsidP="002D72BC">
      <w:pPr>
        <w:pStyle w:val="1"/>
        <w:shd w:val="clear" w:color="auto" w:fill="auto"/>
        <w:ind w:firstLine="360"/>
        <w:jc w:val="both"/>
      </w:pPr>
      <w:r>
        <w:lastRenderedPageBreak/>
        <w:t xml:space="preserve">У всіх вікових групах проводяться заняття за задумом. Вони плануються- на </w:t>
      </w:r>
      <w:r>
        <w:t>всіх видах зображувальної діяльності, їх кількість може бути різна.</w:t>
      </w:r>
    </w:p>
    <w:p w:rsidR="00A83B2D" w:rsidRDefault="002B7999" w:rsidP="002D72BC">
      <w:pPr>
        <w:pStyle w:val="1"/>
        <w:shd w:val="clear" w:color="auto" w:fill="auto"/>
        <w:ind w:firstLine="360"/>
        <w:jc w:val="both"/>
      </w:pPr>
      <w:r>
        <w:t>Заняття, на яких повідомляються нові знання, або учать їх новим умінням, разом з тим включаться і раніше засвоєні знання і вміння. Якщо мета заняття повторення, то педагог ставить одразу д</w:t>
      </w:r>
      <w:r>
        <w:t>екілька завдань.</w:t>
      </w:r>
    </w:p>
    <w:p w:rsidR="002D72BC" w:rsidRDefault="002D72BC" w:rsidP="002D72BC">
      <w:pPr>
        <w:pStyle w:val="1"/>
        <w:shd w:val="clear" w:color="auto" w:fill="auto"/>
        <w:ind w:firstLine="360"/>
        <w:jc w:val="both"/>
      </w:pPr>
    </w:p>
    <w:p w:rsidR="00A83B2D" w:rsidRDefault="002B7999" w:rsidP="002D72BC">
      <w:pPr>
        <w:pStyle w:val="1"/>
        <w:numPr>
          <w:ilvl w:val="0"/>
          <w:numId w:val="3"/>
        </w:numPr>
        <w:shd w:val="clear" w:color="auto" w:fill="auto"/>
        <w:tabs>
          <w:tab w:val="left" w:pos="658"/>
        </w:tabs>
        <w:ind w:firstLine="360"/>
        <w:jc w:val="both"/>
      </w:pPr>
      <w:r>
        <w:rPr>
          <w:b/>
          <w:bCs/>
        </w:rPr>
        <w:t xml:space="preserve">У плануванні самостійної образотворчої діяльності </w:t>
      </w:r>
      <w:r>
        <w:t xml:space="preserve">дітей педагог час від часу зазначає поповнення, оновлення обладнання в центрі СХД (самостійної художньої діяльності) — зображувальні матеріали, </w:t>
      </w:r>
      <w:r>
        <w:rPr>
          <w:b/>
          <w:bCs/>
        </w:rPr>
        <w:t xml:space="preserve">виставки, </w:t>
      </w:r>
      <w:r>
        <w:t xml:space="preserve">прийоми непрямого керівництва </w:t>
      </w:r>
      <w:r>
        <w:t>діяльністю (заохочення індивідуальної або групової ініціативи дітей, ігрова та соціальна мотивація їхніх задумів).</w:t>
      </w:r>
    </w:p>
    <w:p w:rsidR="00A83B2D" w:rsidRDefault="002B7999" w:rsidP="002D72BC">
      <w:pPr>
        <w:pStyle w:val="1"/>
        <w:shd w:val="clear" w:color="auto" w:fill="auto"/>
        <w:ind w:firstLine="360"/>
        <w:jc w:val="both"/>
      </w:pPr>
      <w:r>
        <w:t xml:space="preserve">У періодиці останніх років з’явилися такі форми планування </w:t>
      </w:r>
      <w:r w:rsidR="002D72BC">
        <w:t>роботи з образотворчої діяльнос</w:t>
      </w:r>
      <w:r>
        <w:t xml:space="preserve">ті, в яких </w:t>
      </w:r>
      <w:r>
        <w:rPr>
          <w:i/>
          <w:iCs/>
        </w:rPr>
        <w:t>перспективне планування</w:t>
      </w:r>
      <w:r>
        <w:t xml:space="preserve"> органічно поєдн</w:t>
      </w:r>
      <w:r>
        <w:t xml:space="preserve">ується з </w:t>
      </w:r>
      <w:r>
        <w:rPr>
          <w:i/>
          <w:iCs/>
        </w:rPr>
        <w:t>календарним.</w:t>
      </w:r>
      <w:r w:rsidR="002D72BC">
        <w:t xml:space="preserve"> Плануються не лише заня</w:t>
      </w:r>
      <w:r>
        <w:t>ття, а й робота з ознайомлення ді ї ей із красою в житті й образотворчому мистецтві як основою збагачення їхніх почуттів, художньо-творчих ідей та задумів.</w:t>
      </w:r>
    </w:p>
    <w:p w:rsidR="00A83B2D" w:rsidRDefault="002B7999" w:rsidP="002D72BC">
      <w:pPr>
        <w:pStyle w:val="1"/>
        <w:shd w:val="clear" w:color="auto" w:fill="auto"/>
        <w:ind w:firstLine="360"/>
        <w:jc w:val="both"/>
      </w:pPr>
      <w:r>
        <w:t xml:space="preserve">У методичній літературі є розробки </w:t>
      </w:r>
      <w:r>
        <w:rPr>
          <w:b/>
          <w:bCs/>
        </w:rPr>
        <w:t>планування комплекс</w:t>
      </w:r>
      <w:r>
        <w:rPr>
          <w:b/>
          <w:bCs/>
        </w:rPr>
        <w:t xml:space="preserve">них занять </w:t>
      </w:r>
      <w:r>
        <w:t>з розвитку творчих здібностей дошкільнят. Вони побудовані на грунті інтеграції трьох основних видів мистецтв — образотворчого, музичного і художньої літератури, їхньої взаємодії, яка виступає засобом ампліфікації загального і художньо-творчого р</w:t>
      </w:r>
      <w:r>
        <w:t>озвитку дітей.</w:t>
      </w:r>
    </w:p>
    <w:p w:rsidR="00A83B2D" w:rsidRDefault="002B7999" w:rsidP="002D72BC">
      <w:pPr>
        <w:pStyle w:val="1"/>
        <w:shd w:val="clear" w:color="auto" w:fill="auto"/>
        <w:ind w:firstLine="360"/>
        <w:jc w:val="both"/>
      </w:pPr>
      <w:r>
        <w:t>Такий підхід до планування є актуальним у старших групах дошкільного навчального закладу, бо забезпечує перспективність образотворчої діяльності в початковій школі, де програма з образотворчого мистецтва побудована на основі інтеграції мисте</w:t>
      </w:r>
      <w:r>
        <w:t>цтв.</w:t>
      </w:r>
    </w:p>
    <w:p w:rsidR="00A83B2D" w:rsidRDefault="002B7999" w:rsidP="002D72BC">
      <w:pPr>
        <w:pStyle w:val="1"/>
        <w:shd w:val="clear" w:color="auto" w:fill="auto"/>
        <w:ind w:firstLine="360"/>
        <w:jc w:val="both"/>
      </w:pPr>
      <w:r>
        <w:t xml:space="preserve">Оригінальною у зазначеному посібнику є система </w:t>
      </w:r>
      <w:r>
        <w:rPr>
          <w:i/>
          <w:iCs/>
        </w:rPr>
        <w:t>блоково-тематичного планування занять.</w:t>
      </w:r>
      <w:r>
        <w:t xml:space="preserve"> їхній зміст базується на таких тематичних блоках - циклах: «Світ навколо тебе», «Казки», «Зима», «Цирк», «Я і моє оточення!». «Фантастичне місто», «Літо, ой літо!». </w:t>
      </w:r>
      <w:r>
        <w:t>Автори радять їх проводити один раз на тиждень у старшому дошкільному віці.</w:t>
      </w:r>
    </w:p>
    <w:p w:rsidR="00A83B2D" w:rsidRDefault="002B7999" w:rsidP="002D72BC">
      <w:pPr>
        <w:pStyle w:val="1"/>
        <w:shd w:val="clear" w:color="auto" w:fill="auto"/>
        <w:ind w:firstLine="360"/>
        <w:jc w:val="both"/>
      </w:pPr>
      <w:r>
        <w:t>Для того, щоб провести такий аналіз, треба уважно стежити за роботою дітей на заняттях, оцінювати їхні судження, ставлення до мистецтва, переглядати виконані зображення, здійснюват</w:t>
      </w:r>
      <w:r>
        <w:t>и діагностичну роботу. Педагог планує проведення діагностичних, контрольно-перевірювальних занять, на яких використовує творчі завдання, тести на інтелект, умінн</w:t>
      </w:r>
      <w:r w:rsidR="002D72BC">
        <w:t>я, креативність (переважно малюн</w:t>
      </w:r>
      <w:r>
        <w:t>кові).</w:t>
      </w:r>
    </w:p>
    <w:p w:rsidR="00A83B2D" w:rsidRDefault="002B7999" w:rsidP="002D72BC">
      <w:pPr>
        <w:pStyle w:val="1"/>
        <w:shd w:val="clear" w:color="auto" w:fill="auto"/>
        <w:ind w:firstLine="360"/>
        <w:jc w:val="both"/>
      </w:pPr>
      <w:r>
        <w:t xml:space="preserve">Отже, в сьогоденні уможливлюються альтернативні підходи </w:t>
      </w:r>
      <w:r>
        <w:t>педагогів до планування: свобода вибору видів і форм планів на засадах доцільності, помірності, відповідності обраній стратегії та державній програмі.</w:t>
      </w:r>
    </w:p>
    <w:p w:rsidR="002D72BC" w:rsidRDefault="002D72BC" w:rsidP="002D72BC">
      <w:pPr>
        <w:pStyle w:val="1"/>
        <w:shd w:val="clear" w:color="auto" w:fill="auto"/>
        <w:ind w:firstLine="360"/>
        <w:jc w:val="both"/>
      </w:pPr>
    </w:p>
    <w:p w:rsidR="00A83B2D" w:rsidRDefault="002B7999">
      <w:pPr>
        <w:pStyle w:val="1"/>
        <w:shd w:val="clear" w:color="auto" w:fill="auto"/>
        <w:ind w:firstLine="360"/>
      </w:pPr>
      <w:r>
        <w:rPr>
          <w:b/>
          <w:bCs/>
        </w:rPr>
        <w:t xml:space="preserve">Домашнє завдання: </w:t>
      </w:r>
      <w:r>
        <w:t>Скласти план на місяць по зображувальній діяльності.</w:t>
      </w:r>
    </w:p>
    <w:p w:rsidR="002D72BC" w:rsidRDefault="002D72BC">
      <w:pPr>
        <w:pStyle w:val="1"/>
        <w:shd w:val="clear" w:color="auto" w:fill="auto"/>
        <w:ind w:firstLine="360"/>
      </w:pPr>
    </w:p>
    <w:p w:rsidR="002D72BC" w:rsidRPr="00A46EF1" w:rsidRDefault="002D72BC">
      <w:pPr>
        <w:pStyle w:val="1"/>
        <w:shd w:val="clear" w:color="auto" w:fill="auto"/>
        <w:ind w:firstLine="360"/>
        <w:rPr>
          <w:u w:val="single"/>
        </w:rPr>
      </w:pPr>
      <w:r w:rsidRPr="00A46EF1">
        <w:rPr>
          <w:u w:val="single"/>
        </w:rPr>
        <w:t>Питання для  самоконтролю:</w:t>
      </w:r>
    </w:p>
    <w:p w:rsidR="002D72BC" w:rsidRPr="00A46EF1" w:rsidRDefault="005A7E88" w:rsidP="002D72BC">
      <w:pPr>
        <w:pStyle w:val="1"/>
        <w:numPr>
          <w:ilvl w:val="0"/>
          <w:numId w:val="4"/>
        </w:numPr>
        <w:shd w:val="clear" w:color="auto" w:fill="auto"/>
      </w:pPr>
      <w:r w:rsidRPr="00A46EF1">
        <w:t>Чому  плановість є</w:t>
      </w:r>
      <w:r w:rsidR="002D72BC" w:rsidRPr="00A46EF1">
        <w:t xml:space="preserve"> важли</w:t>
      </w:r>
      <w:r w:rsidRPr="00A46EF1">
        <w:t>вим принципом державного управлі</w:t>
      </w:r>
      <w:r w:rsidR="002D72BC" w:rsidRPr="00A46EF1">
        <w:t>ння?</w:t>
      </w:r>
    </w:p>
    <w:p w:rsidR="002D72BC" w:rsidRPr="00A46EF1" w:rsidRDefault="002D72BC" w:rsidP="002D72BC">
      <w:pPr>
        <w:pStyle w:val="1"/>
        <w:numPr>
          <w:ilvl w:val="0"/>
          <w:numId w:val="4"/>
        </w:numPr>
        <w:shd w:val="clear" w:color="auto" w:fill="auto"/>
      </w:pPr>
      <w:r w:rsidRPr="00A46EF1">
        <w:t xml:space="preserve">В чому </w:t>
      </w:r>
      <w:r w:rsidR="005A7E88" w:rsidRPr="00A46EF1">
        <w:t xml:space="preserve"> суть принципу інтеграції  різних видів  мистецтва в художній діяльності дітей?</w:t>
      </w:r>
    </w:p>
    <w:p w:rsidR="005A7E88" w:rsidRPr="00A46EF1" w:rsidRDefault="00A46EF1" w:rsidP="002D72BC">
      <w:pPr>
        <w:pStyle w:val="1"/>
        <w:numPr>
          <w:ilvl w:val="0"/>
          <w:numId w:val="4"/>
        </w:numPr>
        <w:shd w:val="clear" w:color="auto" w:fill="auto"/>
      </w:pPr>
      <w:r w:rsidRPr="00A46EF1">
        <w:lastRenderedPageBreak/>
        <w:t>Що включає в себе перспективне планування?</w:t>
      </w:r>
    </w:p>
    <w:p w:rsidR="00A46EF1" w:rsidRPr="00A46EF1" w:rsidRDefault="00A46EF1" w:rsidP="002D72BC">
      <w:pPr>
        <w:pStyle w:val="1"/>
        <w:numPr>
          <w:ilvl w:val="0"/>
          <w:numId w:val="4"/>
        </w:numPr>
        <w:shd w:val="clear" w:color="auto" w:fill="auto"/>
      </w:pPr>
      <w:r w:rsidRPr="00A46EF1">
        <w:t>Що враховується при плануванні різних видів зображувальної діяльності?</w:t>
      </w:r>
    </w:p>
    <w:p w:rsidR="00A46EF1" w:rsidRPr="00A46EF1" w:rsidRDefault="00A46EF1" w:rsidP="002D72BC">
      <w:pPr>
        <w:pStyle w:val="1"/>
        <w:numPr>
          <w:ilvl w:val="0"/>
          <w:numId w:val="4"/>
        </w:numPr>
        <w:shd w:val="clear" w:color="auto" w:fill="auto"/>
      </w:pPr>
      <w:r w:rsidRPr="00A46EF1">
        <w:t>Які  обов’язкові  компоненти  у плануванні  занять?</w:t>
      </w:r>
    </w:p>
    <w:sectPr w:rsidR="00A46EF1" w:rsidRPr="00A46EF1">
      <w:footerReference w:type="default" r:id="rId8"/>
      <w:type w:val="continuous"/>
      <w:pgSz w:w="11909" w:h="16840"/>
      <w:pgMar w:top="1025" w:right="731" w:bottom="1018" w:left="1131" w:header="59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99" w:rsidRDefault="002B7999">
      <w:r>
        <w:separator/>
      </w:r>
    </w:p>
  </w:endnote>
  <w:endnote w:type="continuationSeparator" w:id="0">
    <w:p w:rsidR="002B7999" w:rsidRDefault="002B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D" w:rsidRDefault="002B7999">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3860800</wp:posOffset>
              </wp:positionH>
              <wp:positionV relativeFrom="page">
                <wp:posOffset>10148570</wp:posOffset>
              </wp:positionV>
              <wp:extent cx="60960" cy="94615"/>
              <wp:effectExtent l="0" t="0" r="0" b="0"/>
              <wp:wrapNone/>
              <wp:docPr id="21" name="Shape 21"/>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A83B2D" w:rsidRDefault="002B7999">
                          <w:pPr>
                            <w:pStyle w:val="22"/>
                            <w:shd w:val="clear" w:color="auto" w:fill="auto"/>
                            <w:rPr>
                              <w:sz w:val="24"/>
                              <w:szCs w:val="24"/>
                            </w:rPr>
                          </w:pPr>
                          <w:r>
                            <w:fldChar w:fldCharType="begin"/>
                          </w:r>
                          <w:r>
                            <w:instrText xml:space="preserve"> PAGE \* MERGEFORMAT </w:instrText>
                          </w:r>
                          <w:r>
                            <w:fldChar w:fldCharType="separate"/>
                          </w:r>
                          <w:r w:rsidR="007447B6" w:rsidRPr="007447B6">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margin-left:304pt;margin-top:799.1pt;width:4.8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" filled="f" stroked="f">
              <v:textbox style="mso-fit-shape-to-text:t" inset="0,0,0,0">
                <w:txbxContent>
                  <w:p w:rsidR="00A83B2D" w:rsidRDefault="002B7999">
                    <w:pPr>
                      <w:pStyle w:val="22"/>
                      <w:shd w:val="clear" w:color="auto" w:fill="auto"/>
                      <w:rPr>
                        <w:sz w:val="24"/>
                        <w:szCs w:val="24"/>
                      </w:rPr>
                    </w:pPr>
                    <w:r>
                      <w:fldChar w:fldCharType="begin"/>
                    </w:r>
                    <w:r>
                      <w:instrText xml:space="preserve"> PAGE \* MERGEFORMAT </w:instrText>
                    </w:r>
                    <w:r>
                      <w:fldChar w:fldCharType="separate"/>
                    </w:r>
                    <w:r w:rsidR="007447B6" w:rsidRPr="007447B6">
                      <w:rPr>
                        <w:noProof/>
                        <w:sz w:val="24"/>
                        <w:szCs w:val="24"/>
                      </w:rPr>
                      <w:t>6</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99" w:rsidRDefault="002B7999"/>
  </w:footnote>
  <w:footnote w:type="continuationSeparator" w:id="0">
    <w:p w:rsidR="002B7999" w:rsidRDefault="002B79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F43D9"/>
    <w:multiLevelType w:val="multilevel"/>
    <w:tmpl w:val="347AB0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5271E6"/>
    <w:multiLevelType w:val="hybridMultilevel"/>
    <w:tmpl w:val="BE52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180554"/>
    <w:multiLevelType w:val="hybridMultilevel"/>
    <w:tmpl w:val="261C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E94285"/>
    <w:multiLevelType w:val="multilevel"/>
    <w:tmpl w:val="797A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B32743"/>
    <w:multiLevelType w:val="multilevel"/>
    <w:tmpl w:val="BE9E62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D"/>
    <w:rsid w:val="002B7999"/>
    <w:rsid w:val="002D72BC"/>
    <w:rsid w:val="005A7E88"/>
    <w:rsid w:val="007447B6"/>
    <w:rsid w:val="00A46EF1"/>
    <w:rsid w:val="00A8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1A3"/>
  <w15:docId w15:val="{909D1D0A-F48C-46BC-A70A-F1F3A96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0"/>
      <w:szCs w:val="1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7"/>
      <w:szCs w:val="17"/>
      <w:u w:val="none"/>
      <w:lang w:val="en-US" w:eastAsia="en-US" w:bidi="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34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180" w:lineRule="auto"/>
      <w:ind w:hanging="1210"/>
    </w:pPr>
    <w:rPr>
      <w:rFonts w:ascii="Arial" w:eastAsia="Arial" w:hAnsi="Arial" w:cs="Arial"/>
      <w:sz w:val="20"/>
      <w:szCs w:val="20"/>
    </w:rPr>
  </w:style>
  <w:style w:type="paragraph" w:customStyle="1" w:styleId="30">
    <w:name w:val="Основной текст (3)"/>
    <w:basedOn w:val="a"/>
    <w:link w:val="3"/>
    <w:pPr>
      <w:shd w:val="clear" w:color="auto" w:fill="FFFFFF"/>
      <w:ind w:hanging="2300"/>
    </w:pPr>
    <w:rPr>
      <w:rFonts w:ascii="Arial" w:eastAsia="Arial" w:hAnsi="Arial" w:cs="Arial"/>
      <w:sz w:val="10"/>
      <w:szCs w:val="10"/>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pPr>
    <w:rPr>
      <w:rFonts w:ascii="Arial" w:eastAsia="Arial" w:hAnsi="Arial" w:cs="Arial"/>
      <w:sz w:val="17"/>
      <w:szCs w:val="17"/>
      <w:lang w:val="en-US" w:eastAsia="en-US" w:bidi="en-US"/>
    </w:rPr>
  </w:style>
  <w:style w:type="paragraph" w:customStyle="1" w:styleId="11">
    <w:name w:val="Заголовок №1"/>
    <w:basedOn w:val="a"/>
    <w:link w:val="10"/>
    <w:pPr>
      <w:shd w:val="clear" w:color="auto" w:fill="FFFFFF"/>
      <w:outlineLvl w:val="0"/>
    </w:pPr>
    <w:rPr>
      <w:rFonts w:ascii="Times New Roman" w:eastAsia="Times New Roman" w:hAnsi="Times New Roman" w:cs="Times New Roman"/>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2349-E1C3-4B7E-9CF6-61F56FF1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2199</Words>
  <Characters>12535</Characters>
  <Application>Microsoft Office Word</Application>
  <DocSecurity>0</DocSecurity>
  <Lines>104</Lines>
  <Paragraphs>29</Paragraphs>
  <ScaleCrop>false</ScaleCrop>
  <Company>SPecialiST RePack</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YakonukGP</cp:lastModifiedBy>
  <cp:revision>5</cp:revision>
  <dcterms:created xsi:type="dcterms:W3CDTF">2020-04-27T07:03:00Z</dcterms:created>
  <dcterms:modified xsi:type="dcterms:W3CDTF">2020-04-27T07:11:00Z</dcterms:modified>
</cp:coreProperties>
</file>